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8604F2" w:rsidRPr="00CC0A29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8604F2">
        <w:tc>
          <w:tcPr>
            <w:tcW w:w="4538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CC0A29" w:rsidRDefault="008604F2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:rsidR="00BE00F1" w:rsidRPr="008604F2" w:rsidRDefault="00331D01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31D01">
              <w:rPr>
                <w:rFonts w:ascii="Times New Roman" w:hAnsi="Times New Roman"/>
              </w:rPr>
              <w:t>Cesta k zelenej škole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F91CE9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8.3.2022</w:t>
            </w:r>
            <w:r w:rsidR="00314E3B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C21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9B1341">
              <w:rPr>
                <w:rFonts w:ascii="Times New Roman" w:hAnsi="Times New Roman"/>
                <w:sz w:val="20"/>
              </w:rPr>
              <w:t xml:space="preserve"> </w:t>
            </w:r>
            <w:r w:rsidR="00331D01">
              <w:rPr>
                <w:rFonts w:ascii="Times New Roman" w:hAnsi="Times New Roman"/>
                <w:sz w:val="20"/>
              </w:rPr>
              <w:t>Auto</w:t>
            </w:r>
            <w:r w:rsidR="00C21C7D">
              <w:rPr>
                <w:rFonts w:ascii="Times New Roman" w:hAnsi="Times New Roman"/>
                <w:sz w:val="20"/>
              </w:rPr>
              <w:t>-</w:t>
            </w:r>
            <w:r w:rsidR="00331D01">
              <w:rPr>
                <w:rFonts w:ascii="Times New Roman" w:hAnsi="Times New Roman"/>
                <w:sz w:val="20"/>
              </w:rPr>
              <w:t xml:space="preserve">elektrikárska dielňa 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C21C7D" w:rsidP="00C21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Dávid Rovenský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8604F2" w:rsidRDefault="000214F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0214F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8604F2">
        <w:trPr>
          <w:trHeight w:val="6419"/>
        </w:trPr>
        <w:tc>
          <w:tcPr>
            <w:tcW w:w="9062" w:type="dxa"/>
            <w:gridSpan w:val="2"/>
            <w:vAlign w:val="center"/>
          </w:tcPr>
          <w:p w:rsidR="000460DA" w:rsidRPr="00F91CE9" w:rsidRDefault="00F305BB" w:rsidP="00F91C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91CE9" w:rsidRDefault="00F91CE9" w:rsidP="00F91CE9">
            <w:pPr>
              <w:pStyle w:val="Bezriadkovania"/>
              <w:spacing w:line="360" w:lineRule="auto"/>
              <w:rPr>
                <w:u w:val="single"/>
                <w:lang w:eastAsia="sk-SK"/>
              </w:rPr>
            </w:pPr>
          </w:p>
          <w:p w:rsidR="00F91CE9" w:rsidRPr="00F91CE9" w:rsidRDefault="00F91CE9" w:rsidP="00F91CE9">
            <w:pPr>
              <w:pStyle w:val="Bezriadkovania"/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91CE9">
              <w:rPr>
                <w:rFonts w:ascii="Times New Roman" w:hAnsi="Times New Roman"/>
                <w:sz w:val="24"/>
                <w:szCs w:val="24"/>
                <w:u w:val="single"/>
                <w:lang w:eastAsia="sk-SK"/>
              </w:rPr>
              <w:t>Rozdelenie teplomerov :</w:t>
            </w:r>
            <w:r w:rsidRPr="00F91CE9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• kvapalinové teplomery – sú naplnené ortuťou, liehom, kreozotom</w:t>
            </w:r>
            <w:r w:rsidRPr="00F91CE9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• deformačné teplomery – využívajú deformácie rôznych materiálov vplyvom</w:t>
            </w:r>
            <w:r w:rsidRPr="00F91CE9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teploty ( bimetalové, manometrické )</w:t>
            </w:r>
            <w:r w:rsidRPr="00F91CE9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• elektrické – odporové a termoelektrické teplomery</w:t>
            </w:r>
          </w:p>
          <w:p w:rsidR="00F91CE9" w:rsidRPr="00F91CE9" w:rsidRDefault="00F91CE9" w:rsidP="00F91CE9">
            <w:pPr>
              <w:pStyle w:val="Bezriadkovania"/>
              <w:spacing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91CE9">
              <w:rPr>
                <w:rFonts w:ascii="Times New Roman" w:hAnsi="Times New Roman"/>
                <w:sz w:val="24"/>
                <w:szCs w:val="24"/>
                <w:lang w:eastAsia="sk-SK"/>
              </w:rPr>
              <w:t>• bezkontaktné – najmodernejšie</w:t>
            </w:r>
            <w:r w:rsidRPr="00F91CE9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V poľnohospodárstve sa najviac využívajú kvapalinové a bimetalové</w:t>
            </w:r>
            <w:r w:rsidRPr="00F91CE9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deformačné teplomery.</w:t>
            </w:r>
            <w:r w:rsidRPr="00F91CE9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F91CE9">
              <w:rPr>
                <w:rFonts w:ascii="Times New Roman" w:hAnsi="Times New Roman"/>
                <w:sz w:val="24"/>
                <w:szCs w:val="24"/>
                <w:u w:val="single"/>
                <w:lang w:eastAsia="sk-SK"/>
              </w:rPr>
              <w:t>Meranie teploty pôdy</w:t>
            </w:r>
            <w:r w:rsidRPr="00F91CE9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Na meranie sa používajú klasické ortuťové teplomery. Pracujú na princípe rozťažnosti ortute pri stúpajúcej teplote. Vyrábajú sa spravidla dvojakej konštrukcie.</w:t>
            </w:r>
            <w:r w:rsidRPr="00F91CE9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Teplota pôdy sa meria v hĺbkach – 0,02 , 0,05 , 0,1 , 0,2 , 0,5 a 1 meter ( na 45 meteorologických staniciach Slovenska ). Teplôt a pôdy sa môže merať až do hĺbky 7m. </w:t>
            </w:r>
            <w:r w:rsidRPr="00F91CE9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Používajú sa tiež aj špeciálne odporové teplomery, na ktorých sa teplota zaznamenáva v 1- minútových intervaloch. Sklenené ortuťové teplomery sa umiestňujú do predpísanej hĺbky tak, aby mali čo najlepší kontakt s pôdou. Najvhodnejšie umiestnenie je v trávnatom poraste v smere svetových strán východ – západ. Pri teplomeroch na menšie hĺbky sa namerané hodnoty od čítavajú priamo zo šikmo naklonenej časti teplomeru, ktoré je nad pôdou. Pri väčších hĺbkach sa hodnoty odčítavajú z teplomerov po ich vytiahnutí.</w:t>
            </w:r>
          </w:p>
          <w:p w:rsidR="002538DF" w:rsidRPr="00F91CE9" w:rsidRDefault="00F91CE9" w:rsidP="00F91CE9">
            <w:pPr>
              <w:pStyle w:val="Bezriadkovania"/>
              <w:spacing w:line="36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Základným teplomerom na meranie teploty vzduchu je staničný ortu ťový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teplomer , ktorý meria t</w:t>
            </w:r>
            <w:r w:rsidR="009B5DCE">
              <w:rPr>
                <w:rStyle w:val="markedcontent"/>
                <w:rFonts w:ascii="Times New Roman" w:hAnsi="Times New Roman"/>
                <w:sz w:val="24"/>
                <w:szCs w:val="24"/>
              </w:rPr>
              <w:t>eplotu od -40°C do 50°C. Umiest</w:t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ňuje sa v meteorologickej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búdke vo výške 2 m nad povrchom zeme.</w:t>
            </w:r>
            <w:r w:rsidRPr="00F9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Meranie teploty vzduchu</w:t>
            </w:r>
            <w:r w:rsidRPr="00F91CE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Na meranie najnižších a najvyšších denný ch teplôt sa používajú extrémne</w:t>
            </w:r>
            <w:r w:rsidRPr="00F9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teplomery :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  <w:u w:val="single"/>
              </w:rPr>
              <w:t>Minimálny teplomer</w:t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– je naplnený liehom. Má vidlicovito rozdvojenú teplomernú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nádobku, aby sa zvýšila dotyková plocha s prostredím a dosiahla sa tak vä čšia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citlivosť prístroja. Znížením teploty mení lieh svoj objem, jeho st ĺpec sa skracuje,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meniskus ( povrchová blana st ĺpca liehu ) zachytí ty činku a ťahá ju zo sebou.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Stúpaním teploty sa stĺpec liehu predlžuje, ale lieh obteká ty činku bez toho, aby ju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pohol. Tyčinka tak zostane na bode najnižšej ( minimálnej ) teploty.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  <w:u w:val="single"/>
              </w:rPr>
              <w:t xml:space="preserve">Maximálny teplomer </w:t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– je ortuťový teplomer, ktorého princíp spočíva v tom, že ortuť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pri stúpaní teploty síce vystupuje hore zúženým hrdlom teplomernej nádobky , ale pri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poklese teploty sa stĺpec ortuti v zúženom hrdle pretrhne, nemôže klesať dolu,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zostane v najvyššej polohe a tak možno odčítať najvyššiu ( maximálnu ) teplotu.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  <w:u w:val="single"/>
              </w:rPr>
              <w:t>Maximálno-minimálny</w:t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– je menej presný prístroj. Používa sa na informatívne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merania v skleníkoch a skladoch. Teplomer v tvare dvoch ramien má v ľavom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ramene kreozot a v pravom ortuť. Princíp merania spočíva v rozťahovaní</w:t>
            </w:r>
            <w:r w:rsidRPr="00F91CE9">
              <w:rPr>
                <w:rFonts w:ascii="Times New Roman" w:hAnsi="Times New Roman"/>
                <w:sz w:val="24"/>
                <w:szCs w:val="24"/>
              </w:rPr>
              <w:br/>
            </w:r>
            <w:r w:rsidRPr="00F91CE9">
              <w:rPr>
                <w:rStyle w:val="markedcontent"/>
                <w:rFonts w:ascii="Times New Roman" w:hAnsi="Times New Roman"/>
                <w:sz w:val="24"/>
                <w:szCs w:val="24"/>
              </w:rPr>
              <w:t>a sťahovaní sa k reozotu a ortuti. Vnútri sa nachádzajú ty činky, ktorých dolný koniec</w:t>
            </w:r>
          </w:p>
          <w:p w:rsidR="00F305BB" w:rsidRPr="009B5DCE" w:rsidRDefault="009B5DCE" w:rsidP="009B5DCE">
            <w:pPr>
              <w:pStyle w:val="Bezriadkovani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sk-SK"/>
              </w:rPr>
              <w:drawing>
                <wp:inline distT="0" distB="0" distL="0" distR="0">
                  <wp:extent cx="2240280" cy="1923102"/>
                  <wp:effectExtent l="0" t="0" r="7620" b="127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771" cy="193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D5467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C21C7D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Dávid Rovenský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D5467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91CE9" w:rsidP="007B6C7D">
            <w:pPr>
              <w:tabs>
                <w:tab w:val="left" w:pos="1114"/>
              </w:tabs>
              <w:spacing w:after="0" w:line="240" w:lineRule="auto"/>
            </w:pPr>
            <w:r>
              <w:t>8.3.2022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D5467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D5467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25378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D5467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91CE9" w:rsidP="007B6C7D">
            <w:pPr>
              <w:tabs>
                <w:tab w:val="left" w:pos="1114"/>
              </w:tabs>
              <w:spacing w:after="0" w:line="240" w:lineRule="auto"/>
            </w:pPr>
            <w:r>
              <w:t>8.3.2022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D54679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FE" w:rsidRDefault="000214FE" w:rsidP="00CF35D8">
      <w:pPr>
        <w:spacing w:after="0" w:line="240" w:lineRule="auto"/>
      </w:pPr>
      <w:r>
        <w:separator/>
      </w:r>
    </w:p>
  </w:endnote>
  <w:endnote w:type="continuationSeparator" w:id="0">
    <w:p w:rsidR="000214FE" w:rsidRDefault="000214F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FE" w:rsidRDefault="000214FE" w:rsidP="00CF35D8">
      <w:pPr>
        <w:spacing w:after="0" w:line="240" w:lineRule="auto"/>
      </w:pPr>
      <w:r>
        <w:separator/>
      </w:r>
    </w:p>
  </w:footnote>
  <w:footnote w:type="continuationSeparator" w:id="0">
    <w:p w:rsidR="000214FE" w:rsidRDefault="000214F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11F24"/>
    <w:multiLevelType w:val="hybridMultilevel"/>
    <w:tmpl w:val="A84AB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2A3A"/>
    <w:multiLevelType w:val="hybridMultilevel"/>
    <w:tmpl w:val="BC34A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326637"/>
    <w:multiLevelType w:val="multilevel"/>
    <w:tmpl w:val="0D6A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A66F7"/>
    <w:multiLevelType w:val="multilevel"/>
    <w:tmpl w:val="BF40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92EC3"/>
    <w:multiLevelType w:val="multilevel"/>
    <w:tmpl w:val="6FC8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25ABB"/>
    <w:multiLevelType w:val="hybridMultilevel"/>
    <w:tmpl w:val="918890AE"/>
    <w:lvl w:ilvl="0" w:tplc="0958D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10C40"/>
    <w:multiLevelType w:val="hybridMultilevel"/>
    <w:tmpl w:val="6DB88D4E"/>
    <w:lvl w:ilvl="0" w:tplc="C28C1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14FE"/>
    <w:rsid w:val="000460DA"/>
    <w:rsid w:val="00053B89"/>
    <w:rsid w:val="00065D98"/>
    <w:rsid w:val="000C110D"/>
    <w:rsid w:val="000C6901"/>
    <w:rsid w:val="000E02D9"/>
    <w:rsid w:val="000E6FBF"/>
    <w:rsid w:val="000F127B"/>
    <w:rsid w:val="00137050"/>
    <w:rsid w:val="001502F6"/>
    <w:rsid w:val="00151F6C"/>
    <w:rsid w:val="001544C0"/>
    <w:rsid w:val="001620FF"/>
    <w:rsid w:val="001745A4"/>
    <w:rsid w:val="00195BD6"/>
    <w:rsid w:val="00195C6F"/>
    <w:rsid w:val="001A5EA2"/>
    <w:rsid w:val="001B69AF"/>
    <w:rsid w:val="001D498E"/>
    <w:rsid w:val="00203036"/>
    <w:rsid w:val="00210495"/>
    <w:rsid w:val="00225378"/>
    <w:rsid w:val="00225CD9"/>
    <w:rsid w:val="002538DF"/>
    <w:rsid w:val="00257FCD"/>
    <w:rsid w:val="002D2CF5"/>
    <w:rsid w:val="002D7F9B"/>
    <w:rsid w:val="002D7FC6"/>
    <w:rsid w:val="002E3F1A"/>
    <w:rsid w:val="00314E3B"/>
    <w:rsid w:val="00331D01"/>
    <w:rsid w:val="0034733D"/>
    <w:rsid w:val="003700F7"/>
    <w:rsid w:val="0039684B"/>
    <w:rsid w:val="003F10E0"/>
    <w:rsid w:val="004137CE"/>
    <w:rsid w:val="00423CC3"/>
    <w:rsid w:val="00432696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83AF0"/>
    <w:rsid w:val="0058712F"/>
    <w:rsid w:val="00592E27"/>
    <w:rsid w:val="005B2BF3"/>
    <w:rsid w:val="005B7DEE"/>
    <w:rsid w:val="005C5106"/>
    <w:rsid w:val="005D5051"/>
    <w:rsid w:val="0063740B"/>
    <w:rsid w:val="006377DA"/>
    <w:rsid w:val="006A3977"/>
    <w:rsid w:val="006B6CBE"/>
    <w:rsid w:val="006E77C5"/>
    <w:rsid w:val="00725850"/>
    <w:rsid w:val="00763367"/>
    <w:rsid w:val="007A5170"/>
    <w:rsid w:val="007A6CFA"/>
    <w:rsid w:val="007B6C7D"/>
    <w:rsid w:val="007D5F53"/>
    <w:rsid w:val="008058B8"/>
    <w:rsid w:val="008604F2"/>
    <w:rsid w:val="008721DB"/>
    <w:rsid w:val="008C3B1D"/>
    <w:rsid w:val="008C3C41"/>
    <w:rsid w:val="00983E1E"/>
    <w:rsid w:val="009B1341"/>
    <w:rsid w:val="009B5DCE"/>
    <w:rsid w:val="009C3018"/>
    <w:rsid w:val="009F4F76"/>
    <w:rsid w:val="00A71E3A"/>
    <w:rsid w:val="00A9043F"/>
    <w:rsid w:val="00AB111C"/>
    <w:rsid w:val="00AF5989"/>
    <w:rsid w:val="00B440DB"/>
    <w:rsid w:val="00B71530"/>
    <w:rsid w:val="00B96FC7"/>
    <w:rsid w:val="00BA7303"/>
    <w:rsid w:val="00BB5601"/>
    <w:rsid w:val="00BE00F1"/>
    <w:rsid w:val="00BE50B8"/>
    <w:rsid w:val="00BF2F35"/>
    <w:rsid w:val="00BF4683"/>
    <w:rsid w:val="00BF4792"/>
    <w:rsid w:val="00BF58FB"/>
    <w:rsid w:val="00C065E1"/>
    <w:rsid w:val="00C21C7D"/>
    <w:rsid w:val="00CA0B4D"/>
    <w:rsid w:val="00CA771E"/>
    <w:rsid w:val="00CC0A29"/>
    <w:rsid w:val="00CD7351"/>
    <w:rsid w:val="00CD7D64"/>
    <w:rsid w:val="00CE6753"/>
    <w:rsid w:val="00CF35D8"/>
    <w:rsid w:val="00D0796E"/>
    <w:rsid w:val="00D54679"/>
    <w:rsid w:val="00D5619C"/>
    <w:rsid w:val="00D877B6"/>
    <w:rsid w:val="00DA592D"/>
    <w:rsid w:val="00DA6ABC"/>
    <w:rsid w:val="00DD1AA4"/>
    <w:rsid w:val="00E36C97"/>
    <w:rsid w:val="00E926D8"/>
    <w:rsid w:val="00EC5730"/>
    <w:rsid w:val="00ED3A9D"/>
    <w:rsid w:val="00F15FD6"/>
    <w:rsid w:val="00F305BB"/>
    <w:rsid w:val="00F36E61"/>
    <w:rsid w:val="00F61779"/>
    <w:rsid w:val="00F91CE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DD5E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538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54679"/>
    <w:rPr>
      <w:rFonts w:ascii="Times New Roman" w:hAnsi="Times New Roman"/>
      <w:sz w:val="24"/>
      <w:szCs w:val="24"/>
    </w:rPr>
  </w:style>
  <w:style w:type="paragraph" w:styleId="Bezriadkovania">
    <w:name w:val="No Spacing"/>
    <w:uiPriority w:val="1"/>
    <w:qFormat/>
    <w:rsid w:val="00D54679"/>
    <w:rPr>
      <w:sz w:val="22"/>
      <w:szCs w:val="22"/>
      <w:lang w:eastAsia="en-US"/>
    </w:rPr>
  </w:style>
  <w:style w:type="paragraph" w:customStyle="1" w:styleId="comp">
    <w:name w:val="comp"/>
    <w:basedOn w:val="Normlny"/>
    <w:rsid w:val="00CD7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CD7351"/>
    <w:rPr>
      <w:b/>
      <w:bCs/>
    </w:rPr>
  </w:style>
  <w:style w:type="character" w:customStyle="1" w:styleId="markedcontent">
    <w:name w:val="markedcontent"/>
    <w:basedOn w:val="Predvolenpsmoodseku"/>
    <w:rsid w:val="00CD7351"/>
  </w:style>
  <w:style w:type="character" w:customStyle="1" w:styleId="Nadpis3Char">
    <w:name w:val="Nadpis 3 Char"/>
    <w:basedOn w:val="Predvolenpsmoodseku"/>
    <w:link w:val="Nadpis3"/>
    <w:semiHidden/>
    <w:rsid w:val="002538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4</cp:revision>
  <cp:lastPrinted>2017-07-21T06:21:00Z</cp:lastPrinted>
  <dcterms:created xsi:type="dcterms:W3CDTF">2022-02-19T20:12:00Z</dcterms:created>
  <dcterms:modified xsi:type="dcterms:W3CDTF">2022-03-18T13:23:00Z</dcterms:modified>
</cp:coreProperties>
</file>