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A78E2" w14:textId="77777777" w:rsidR="002E40AB" w:rsidRPr="002E40AB" w:rsidRDefault="002E40AB" w:rsidP="002E40AB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ascii="Calibri" w:eastAsia="Calibri" w:hAnsi="Calibri" w:cs="Calibri"/>
          <w:b/>
          <w:sz w:val="28"/>
          <w:szCs w:val="28"/>
        </w:rPr>
      </w:pPr>
      <w:r w:rsidRPr="002E40AB">
        <w:rPr>
          <w:rFonts w:ascii="Calibri" w:eastAsia="Calibri" w:hAnsi="Calibri" w:cs="Calibri"/>
          <w:b/>
          <w:sz w:val="28"/>
          <w:szCs w:val="28"/>
        </w:rPr>
        <w:t>Klauzula informacyjna Monitoring wizyjny: pracownicy oraz osoby trzecie</w:t>
      </w:r>
    </w:p>
    <w:p w14:paraId="4C4C499C" w14:textId="4AE1FE13" w:rsidR="002E40AB" w:rsidRPr="002E40AB" w:rsidRDefault="002E40AB" w:rsidP="002E40AB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Calibri" w:eastAsia="Calibri" w:hAnsi="Calibri" w:cs="Calibri"/>
          <w:b/>
        </w:rPr>
      </w:pPr>
      <w:r w:rsidRPr="002E40AB">
        <w:rPr>
          <w:rFonts w:ascii="Calibri" w:eastAsia="Calibri" w:hAnsi="Calibri" w:cs="Calibri"/>
          <w:b/>
        </w:rPr>
        <w:tab/>
      </w:r>
      <w:r w:rsidRPr="002E40AB">
        <w:rPr>
          <w:rFonts w:ascii="Calibri" w:eastAsia="Calibri" w:hAnsi="Calibri" w:cs="Calibri"/>
          <w:b/>
        </w:rPr>
        <w:tab/>
      </w:r>
      <w:bookmarkStart w:id="0" w:name="_Hlk520285119"/>
      <w:r w:rsidRPr="002E40AB">
        <w:rPr>
          <w:rFonts w:ascii="Calibri" w:eastAsia="Calibri" w:hAnsi="Calibri" w:cs="Calibri"/>
          <w:b/>
        </w:rPr>
        <w:t>Informu</w:t>
      </w:r>
      <w:r w:rsidR="00001327">
        <w:rPr>
          <w:rFonts w:ascii="Calibri" w:eastAsia="Calibri" w:hAnsi="Calibri" w:cs="Calibri"/>
          <w:b/>
        </w:rPr>
        <w:t>jemy, iż w budynkach Publicznej Szkoły Podstawowej Żelazna Rządowa – Parciaki z siedzibą w Parciakach</w:t>
      </w:r>
      <w:r w:rsidRPr="002E40AB">
        <w:rPr>
          <w:rFonts w:ascii="Calibri" w:eastAsia="Calibri" w:hAnsi="Calibri" w:cs="Calibri"/>
          <w:b/>
        </w:rPr>
        <w:t xml:space="preserve">  f</w:t>
      </w:r>
      <w:r w:rsidR="00001327">
        <w:rPr>
          <w:rFonts w:ascii="Calibri" w:eastAsia="Calibri" w:hAnsi="Calibri" w:cs="Calibri"/>
          <w:b/>
        </w:rPr>
        <w:t xml:space="preserve">unkcjonuje monitoring. </w:t>
      </w:r>
      <w:r w:rsidRPr="002E40AB">
        <w:rPr>
          <w:rFonts w:ascii="Calibri" w:eastAsia="Calibri" w:hAnsi="Calibri" w:cs="Calibri"/>
          <w:b/>
        </w:rPr>
        <w:t xml:space="preserve">W związku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informujemy, iż: </w:t>
      </w:r>
    </w:p>
    <w:bookmarkEnd w:id="0"/>
    <w:p w14:paraId="25B0BD27" w14:textId="1098D9ED" w:rsidR="002E40AB" w:rsidRPr="002E40AB" w:rsidRDefault="002E40AB" w:rsidP="002E40A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lang w:eastAsia="pl-PL"/>
        </w:rPr>
      </w:pPr>
      <w:r w:rsidRPr="002E40AB">
        <w:rPr>
          <w:rFonts w:ascii="Calibri" w:eastAsia="Times New Roman" w:hAnsi="Calibri" w:cs="Calibri"/>
          <w:b/>
          <w:bCs/>
          <w:lang w:eastAsia="pl-PL"/>
        </w:rPr>
        <w:t>Administratorem Pani/Pana danych osobowych pochodzących z monitoringu jest</w:t>
      </w:r>
      <w:r w:rsidRPr="002E40AB">
        <w:rPr>
          <w:rFonts w:ascii="Calibri" w:eastAsia="Calibri" w:hAnsi="Calibri" w:cs="Calibri"/>
        </w:rPr>
        <w:t>:</w:t>
      </w:r>
      <w:r w:rsidRPr="002E40AB">
        <w:rPr>
          <w:rFonts w:ascii="Calibri" w:eastAsia="Calibri" w:hAnsi="Calibri" w:cs="Calibri"/>
          <w:b/>
        </w:rPr>
        <w:t xml:space="preserve"> </w:t>
      </w:r>
      <w:r w:rsidR="00001327">
        <w:rPr>
          <w:rFonts w:ascii="Calibri" w:eastAsia="Calibri" w:hAnsi="Calibri" w:cs="Calibri"/>
          <w:b/>
          <w:lang w:eastAsia="pl-PL"/>
        </w:rPr>
        <w:t xml:space="preserve">Publiczna Szkoła Podstawowa Żelazna Rządowa – Parciaki z siedzibą w Parciakach </w:t>
      </w:r>
      <w:hyperlink r:id="rId6" w:history="1">
        <w:r w:rsidR="00001327" w:rsidRPr="00F1714C">
          <w:rPr>
            <w:rStyle w:val="Hipercze"/>
            <w:rFonts w:ascii="Calibri" w:eastAsia="Calibri" w:hAnsi="Calibri" w:cs="Calibri"/>
            <w:b/>
            <w:lang w:eastAsia="pl-PL"/>
          </w:rPr>
          <w:t>szkola-parciaki@jednorozec.pl</w:t>
        </w:r>
      </w:hyperlink>
      <w:r w:rsidR="00001327">
        <w:rPr>
          <w:rFonts w:ascii="Calibri" w:eastAsia="Calibri" w:hAnsi="Calibri" w:cs="Calibri"/>
          <w:b/>
          <w:lang w:eastAsia="pl-PL"/>
        </w:rPr>
        <w:t xml:space="preserve"> , tel. 29 751 86 91</w:t>
      </w:r>
    </w:p>
    <w:p w14:paraId="08554A4D" w14:textId="77777777" w:rsidR="002E40AB" w:rsidRPr="002E40AB" w:rsidRDefault="002E40AB" w:rsidP="002E40A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lang w:eastAsia="pl-PL"/>
        </w:rPr>
      </w:pPr>
      <w:bookmarkStart w:id="1" w:name="_Hlk520101410"/>
      <w:r w:rsidRPr="002E40AB">
        <w:rPr>
          <w:rFonts w:ascii="Calibri" w:eastAsia="Calibri" w:hAnsi="Calibri" w:cs="Times New Roman"/>
        </w:rPr>
        <w:t xml:space="preserve">Dane kontaktowe Inspektora Ochrony Danych: Rafał Andrzejewski, </w:t>
      </w:r>
      <w:hyperlink r:id="rId7" w:history="1">
        <w:r w:rsidRPr="002E40AB">
          <w:rPr>
            <w:rFonts w:ascii="Calibri" w:eastAsia="Calibri" w:hAnsi="Calibri" w:cs="Calibri"/>
            <w:color w:val="0000FF"/>
            <w:u w:val="single"/>
          </w:rPr>
          <w:t>iod.r.andrzejewski@szkoleniaprawnicze.com.pl</w:t>
        </w:r>
      </w:hyperlink>
      <w:r w:rsidRPr="002E40AB">
        <w:rPr>
          <w:rFonts w:ascii="Calibri" w:eastAsia="Calibri" w:hAnsi="Calibri" w:cs="Calibri"/>
        </w:rPr>
        <w:t xml:space="preserve">, </w:t>
      </w:r>
      <w:r w:rsidRPr="002E40AB">
        <w:rPr>
          <w:rFonts w:ascii="Calibri" w:eastAsia="Times New Roman" w:hAnsi="Calibri" w:cs="Calibri"/>
          <w:bCs/>
          <w:lang w:eastAsia="pl-PL"/>
        </w:rPr>
        <w:t xml:space="preserve"> </w:t>
      </w:r>
      <w:r w:rsidRPr="002E40AB">
        <w:rPr>
          <w:rFonts w:ascii="Calibri" w:eastAsia="Calibri" w:hAnsi="Calibri" w:cs="Times New Roman"/>
        </w:rPr>
        <w:t xml:space="preserve"> tel. 504976690.</w:t>
      </w:r>
    </w:p>
    <w:bookmarkEnd w:id="1"/>
    <w:p w14:paraId="67EC1CCB" w14:textId="77777777" w:rsidR="002E40AB" w:rsidRDefault="002E40AB" w:rsidP="002E40A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2E40AB">
        <w:rPr>
          <w:rFonts w:ascii="Calibri" w:eastAsia="Times New Roman" w:hAnsi="Calibri" w:cs="Calibri"/>
          <w:b/>
          <w:bCs/>
          <w:lang w:eastAsia="pl-PL"/>
        </w:rPr>
        <w:t>Pani/Pana dane przetwarzane będą w celu</w:t>
      </w:r>
      <w:r>
        <w:rPr>
          <w:rFonts w:ascii="Calibri" w:eastAsia="Times New Roman" w:hAnsi="Calibri" w:cs="Calibri"/>
          <w:b/>
          <w:bCs/>
          <w:lang w:eastAsia="pl-PL"/>
        </w:rPr>
        <w:t xml:space="preserve">: </w:t>
      </w:r>
    </w:p>
    <w:p w14:paraId="08584351" w14:textId="7CC7845B" w:rsidR="002E40AB" w:rsidRPr="002E40AB" w:rsidRDefault="009C1FFC" w:rsidP="002E40AB">
      <w:pPr>
        <w:pStyle w:val="Akapitzlist"/>
        <w:numPr>
          <w:ilvl w:val="2"/>
          <w:numId w:val="4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C1FFC">
        <w:rPr>
          <w:rFonts w:ascii="Calibri" w:eastAsia="Times New Roman" w:hAnsi="Calibri" w:cs="Calibri"/>
          <w:bCs/>
          <w:lang w:eastAsia="pl-PL"/>
        </w:rPr>
        <w:t>zapewnienia bezpieczeństwa pracowników</w:t>
      </w:r>
      <w:r>
        <w:rPr>
          <w:rFonts w:ascii="Calibri" w:eastAsia="Times New Roman" w:hAnsi="Calibri" w:cs="Calibri"/>
          <w:bCs/>
          <w:lang w:eastAsia="pl-PL"/>
        </w:rPr>
        <w:t xml:space="preserve">, </w:t>
      </w:r>
      <w:r w:rsidRPr="009C1FFC">
        <w:rPr>
          <w:rFonts w:ascii="Calibri" w:eastAsia="Times New Roman" w:hAnsi="Calibri" w:cs="Calibri"/>
          <w:bCs/>
          <w:lang w:eastAsia="pl-PL"/>
        </w:rPr>
        <w:t>ochrony mienia</w:t>
      </w:r>
      <w:r>
        <w:rPr>
          <w:rFonts w:ascii="Calibri" w:eastAsia="Times New Roman" w:hAnsi="Calibri" w:cs="Calibri"/>
          <w:bCs/>
          <w:lang w:eastAsia="pl-PL"/>
        </w:rPr>
        <w:t xml:space="preserve">, </w:t>
      </w:r>
      <w:r w:rsidRPr="009C1FFC">
        <w:rPr>
          <w:rFonts w:ascii="Calibri" w:eastAsia="Times New Roman" w:hAnsi="Calibri" w:cs="Calibri"/>
          <w:bCs/>
          <w:lang w:eastAsia="pl-PL"/>
        </w:rPr>
        <w:t>kontroli produkcji</w:t>
      </w:r>
      <w:r>
        <w:rPr>
          <w:rFonts w:ascii="Calibri" w:eastAsia="Times New Roman" w:hAnsi="Calibri" w:cs="Calibri"/>
          <w:bCs/>
          <w:lang w:eastAsia="pl-PL"/>
        </w:rPr>
        <w:t xml:space="preserve">, </w:t>
      </w:r>
      <w:r w:rsidRPr="009C1FFC">
        <w:rPr>
          <w:rFonts w:ascii="Calibri" w:eastAsia="Times New Roman" w:hAnsi="Calibri" w:cs="Calibri"/>
          <w:bCs/>
          <w:lang w:eastAsia="pl-PL"/>
        </w:rPr>
        <w:t>zachowania w tajemnicy informacji, których ujawnienie mogłoby narazić pracodawcę na szkodę</w:t>
      </w:r>
      <w:r w:rsidR="002E40AB" w:rsidRPr="002E40AB">
        <w:rPr>
          <w:rFonts w:ascii="Calibri" w:eastAsia="Times New Roman" w:hAnsi="Calibri" w:cs="Calibri"/>
          <w:bCs/>
          <w:lang w:eastAsia="pl-PL"/>
        </w:rPr>
        <w:t>, na podstawie art. 6 ust. 1 lit. f RODO</w:t>
      </w:r>
      <w:r w:rsidR="002E40AB">
        <w:rPr>
          <w:rFonts w:ascii="Calibri" w:eastAsia="Times New Roman" w:hAnsi="Calibri" w:cs="Calibri"/>
          <w:bCs/>
          <w:lang w:eastAsia="pl-PL"/>
        </w:rPr>
        <w:t xml:space="preserve">, </w:t>
      </w:r>
    </w:p>
    <w:p w14:paraId="4B102A3D" w14:textId="0E507CA7" w:rsidR="002E40AB" w:rsidRPr="002E40AB" w:rsidRDefault="002E40AB" w:rsidP="002E40AB">
      <w:pPr>
        <w:pStyle w:val="Akapitzlist"/>
        <w:numPr>
          <w:ilvl w:val="2"/>
          <w:numId w:val="4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2E40AB">
        <w:rPr>
          <w:rFonts w:ascii="Calibri" w:eastAsia="Times New Roman" w:hAnsi="Calibri" w:cs="Calibri"/>
          <w:bCs/>
          <w:lang w:eastAsia="pl-PL"/>
        </w:rPr>
        <w:t xml:space="preserve">zapewnienia bezpieczeństwa uczniów i pracowników </w:t>
      </w:r>
      <w:r w:rsidR="006A1A47">
        <w:rPr>
          <w:rFonts w:ascii="Calibri" w:eastAsia="Times New Roman" w:hAnsi="Calibri" w:cs="Calibri"/>
          <w:bCs/>
          <w:lang w:eastAsia="pl-PL"/>
        </w:rPr>
        <w:t>oraz</w:t>
      </w:r>
      <w:r>
        <w:rPr>
          <w:rFonts w:ascii="Calibri" w:eastAsia="Times New Roman" w:hAnsi="Calibri" w:cs="Calibri"/>
          <w:bCs/>
          <w:lang w:eastAsia="pl-PL"/>
        </w:rPr>
        <w:t xml:space="preserve"> ochrony mienia, na podstawie art. 6 ust. 1 lit. e RODO w związku z art. </w:t>
      </w:r>
      <w:r w:rsidRPr="002E40AB">
        <w:rPr>
          <w:rFonts w:ascii="Calibri" w:eastAsia="Times New Roman" w:hAnsi="Calibri" w:cs="Calibri"/>
          <w:bCs/>
          <w:lang w:eastAsia="pl-PL"/>
        </w:rPr>
        <w:t>108a</w:t>
      </w:r>
      <w:r>
        <w:rPr>
          <w:rFonts w:ascii="Calibri" w:eastAsia="Times New Roman" w:hAnsi="Calibri" w:cs="Calibri"/>
          <w:bCs/>
          <w:lang w:eastAsia="pl-PL"/>
        </w:rPr>
        <w:t xml:space="preserve"> ustawy </w:t>
      </w:r>
      <w:r w:rsidRPr="002E40AB">
        <w:rPr>
          <w:rFonts w:ascii="Calibri" w:eastAsia="Times New Roman" w:hAnsi="Calibri" w:cs="Calibri"/>
          <w:bCs/>
          <w:lang w:eastAsia="pl-PL"/>
        </w:rPr>
        <w:t>z dnia 14 grudnia 2016</w:t>
      </w:r>
      <w:r w:rsidR="006A1A47">
        <w:rPr>
          <w:rFonts w:ascii="Calibri" w:eastAsia="Times New Roman" w:hAnsi="Calibri" w:cs="Calibri"/>
          <w:bCs/>
          <w:lang w:eastAsia="pl-PL"/>
        </w:rPr>
        <w:t> </w:t>
      </w:r>
      <w:r w:rsidRPr="002E40AB">
        <w:rPr>
          <w:rFonts w:ascii="Calibri" w:eastAsia="Times New Roman" w:hAnsi="Calibri" w:cs="Calibri"/>
          <w:bCs/>
          <w:lang w:eastAsia="pl-PL"/>
        </w:rPr>
        <w:t>r.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2E40AB">
        <w:rPr>
          <w:rFonts w:ascii="Calibri" w:eastAsia="Times New Roman" w:hAnsi="Calibri" w:cs="Calibri"/>
          <w:bCs/>
          <w:lang w:eastAsia="pl-PL"/>
        </w:rPr>
        <w:t>Prawo oświatowe</w:t>
      </w:r>
      <w:r>
        <w:rPr>
          <w:rFonts w:ascii="Calibri" w:eastAsia="Times New Roman" w:hAnsi="Calibri" w:cs="Calibri"/>
          <w:bCs/>
          <w:lang w:eastAsia="pl-PL"/>
        </w:rPr>
        <w:t xml:space="preserve">. </w:t>
      </w:r>
    </w:p>
    <w:p w14:paraId="46313DD4" w14:textId="77777777" w:rsidR="002E40AB" w:rsidRPr="002E40AB" w:rsidRDefault="002E40AB" w:rsidP="002E40AB">
      <w:pPr>
        <w:numPr>
          <w:ilvl w:val="0"/>
          <w:numId w:val="4"/>
        </w:numPr>
        <w:spacing w:line="256" w:lineRule="auto"/>
        <w:contextualSpacing/>
        <w:rPr>
          <w:rFonts w:ascii="Calibri" w:eastAsia="Times New Roman" w:hAnsi="Calibri" w:cs="Calibri"/>
          <w:b/>
          <w:bCs/>
          <w:lang w:eastAsia="pl-PL"/>
        </w:rPr>
      </w:pPr>
      <w:r w:rsidRPr="002E40AB">
        <w:rPr>
          <w:rFonts w:ascii="Calibri" w:eastAsia="Times New Roman" w:hAnsi="Calibri" w:cs="Calibri"/>
          <w:b/>
          <w:bCs/>
          <w:lang w:eastAsia="pl-PL"/>
        </w:rPr>
        <w:t>Monitoringiem objęte będą następujące pomieszczenia i teren:</w:t>
      </w:r>
    </w:p>
    <w:p w14:paraId="6A1DB56C" w14:textId="5211F3A8" w:rsidR="002E40AB" w:rsidRPr="002E40AB" w:rsidRDefault="00001327" w:rsidP="002E40AB">
      <w:pPr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Budynek szkoły wraz z placem przyszkolnym w Parciakach</w:t>
      </w:r>
    </w:p>
    <w:p w14:paraId="10C5CE0C" w14:textId="23FDC6BB" w:rsidR="002E40AB" w:rsidRPr="002E40AB" w:rsidRDefault="00001327" w:rsidP="002E40AB">
      <w:pPr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Budynek  oraz ciąg korytarzowy w szkole wraz z placem przyszkolnym w Żelaznej Rządowej</w:t>
      </w:r>
    </w:p>
    <w:p w14:paraId="0F7E65B9" w14:textId="4A8C9475" w:rsidR="002E40AB" w:rsidRPr="002E40AB" w:rsidRDefault="002E40AB" w:rsidP="00001327">
      <w:pPr>
        <w:spacing w:before="100" w:beforeAutospacing="1" w:after="100" w:afterAutospacing="1" w:line="276" w:lineRule="auto"/>
        <w:ind w:left="1080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7F1128FE" w14:textId="77777777" w:rsidR="002E40AB" w:rsidRPr="002E40AB" w:rsidRDefault="002E40AB" w:rsidP="002E40A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2E40AB">
        <w:rPr>
          <w:rFonts w:ascii="Calibri" w:eastAsia="Calibri" w:hAnsi="Calibri" w:cs="Calibri"/>
          <w:b/>
        </w:rPr>
        <w:t>Odbiorcy danych:</w:t>
      </w:r>
    </w:p>
    <w:p w14:paraId="505EA0B8" w14:textId="77777777" w:rsidR="002E40AB" w:rsidRPr="00001327" w:rsidRDefault="002E40AB" w:rsidP="002E40AB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</w:rPr>
      </w:pPr>
      <w:r w:rsidRPr="00001327">
        <w:rPr>
          <w:rFonts w:ascii="Calibri" w:eastAsia="Calibri" w:hAnsi="Calibri" w:cs="Calibri"/>
          <w:b/>
        </w:rPr>
        <w:t xml:space="preserve">Pani/Pana dane osobowe mogą być przetwarzane przez podmioty, z którymi Administrator zawarł umowy powierzenia przetwarzania danych osobowych, </w:t>
      </w:r>
      <w:r w:rsidRPr="00001327">
        <w:rPr>
          <w:rFonts w:ascii="Calibri" w:eastAsia="Calibri" w:hAnsi="Calibri" w:cs="Calibri"/>
        </w:rPr>
        <w:t xml:space="preserve">w szczególności firmie informatycznej/ochroniarskiej. </w:t>
      </w:r>
    </w:p>
    <w:p w14:paraId="594883D7" w14:textId="77777777" w:rsidR="002E40AB" w:rsidRPr="002E40AB" w:rsidRDefault="002E40AB" w:rsidP="002E40AB">
      <w:pPr>
        <w:spacing w:before="100" w:beforeAutospacing="1" w:after="100" w:afterAutospacing="1" w:line="276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2E40AB">
        <w:rPr>
          <w:rFonts w:ascii="Calibri" w:eastAsia="Times New Roman" w:hAnsi="Calibri" w:cs="Calibri"/>
          <w:lang w:eastAsia="pl-PL"/>
        </w:rPr>
        <w:t>Nadto dane mogą być udostępniane osobom, które wykażą potrzebę uzyskania dostępu do nagrań (interes realizowany przez stronę trzecią), np. osobom poszkodowanym w sytuacjach zarejestrowanych przez kamery systemu. Dane mogą być udostępniane także upoważnionym podmiotom (w szczególności organy zajmujące się zwalczaniem i zapobieganiem przestępczości, np. Policja itp. ).</w:t>
      </w:r>
    </w:p>
    <w:p w14:paraId="4DF6B682" w14:textId="77777777" w:rsidR="002E40AB" w:rsidRPr="002E40AB" w:rsidRDefault="002E40AB" w:rsidP="002E40A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lang w:eastAsia="pl-PL"/>
        </w:rPr>
      </w:pPr>
      <w:r w:rsidRPr="002E40AB">
        <w:rPr>
          <w:rFonts w:ascii="Calibri" w:eastAsia="Times New Roman" w:hAnsi="Calibri" w:cs="Calibri"/>
          <w:lang w:eastAsia="pl-PL"/>
        </w:rPr>
        <w:t xml:space="preserve">Dane nie będą przekazywane do państwa trzeciego ani organizacji międzynarodowej. </w:t>
      </w:r>
    </w:p>
    <w:p w14:paraId="0CC4662E" w14:textId="59CC4A43" w:rsidR="002E40AB" w:rsidRDefault="002E40AB" w:rsidP="002E40A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lang w:eastAsia="pl-PL"/>
        </w:rPr>
      </w:pPr>
      <w:r w:rsidRPr="002E40AB">
        <w:rPr>
          <w:rFonts w:ascii="Calibri" w:eastAsia="Times New Roman" w:hAnsi="Calibri" w:cs="Calibri"/>
          <w:lang w:eastAsia="pl-PL"/>
        </w:rPr>
        <w:t>Pani/Pana dane osobowe będą zarejestrowane w formie elektronicznej w postaci obrazu z monitoringu wizyjnego oraz przechowywane przez okres</w:t>
      </w:r>
      <w:r w:rsidR="00001327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="00001327">
        <w:rPr>
          <w:rFonts w:ascii="Calibri" w:eastAsia="Times New Roman" w:hAnsi="Calibri" w:cs="Calibri"/>
          <w:lang w:eastAsia="pl-PL"/>
        </w:rPr>
        <w:t>1 tygodnia</w:t>
      </w:r>
      <w:r w:rsidRPr="002E40AB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2E40AB">
        <w:rPr>
          <w:rFonts w:ascii="Calibri" w:eastAsia="Times New Roman" w:hAnsi="Calibri" w:cs="Calibri"/>
          <w:lang w:eastAsia="pl-PL"/>
        </w:rPr>
        <w:t>od dnia nagrania, a w przypadku, gdy nagranie jest lub może być dowodem w postępowaniu prowadzonym na podstawie obowiązującego prawa – przez okres niezbędny, wynikający z przepisów prawnych.</w:t>
      </w:r>
    </w:p>
    <w:p w14:paraId="0D49C821" w14:textId="77777777" w:rsidR="00001327" w:rsidRPr="002E40AB" w:rsidRDefault="00001327" w:rsidP="00001327">
      <w:pPr>
        <w:spacing w:before="100" w:beforeAutospacing="1" w:after="100" w:afterAutospacing="1" w:line="276" w:lineRule="auto"/>
        <w:ind w:left="720"/>
        <w:jc w:val="both"/>
        <w:rPr>
          <w:rFonts w:ascii="Calibri" w:eastAsia="Times New Roman" w:hAnsi="Calibri" w:cs="Calibri"/>
          <w:lang w:eastAsia="pl-PL"/>
        </w:rPr>
      </w:pPr>
      <w:bookmarkStart w:id="2" w:name="_GoBack"/>
      <w:bookmarkEnd w:id="2"/>
    </w:p>
    <w:p w14:paraId="6590BB17" w14:textId="77777777" w:rsidR="002E40AB" w:rsidRPr="002E40AB" w:rsidRDefault="002E40AB" w:rsidP="002E40A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2E40AB">
        <w:rPr>
          <w:rFonts w:ascii="Calibri" w:eastAsia="Times New Roman" w:hAnsi="Calibri" w:cs="Calibri"/>
          <w:b/>
          <w:bCs/>
          <w:lang w:eastAsia="pl-PL"/>
        </w:rPr>
        <w:t>Przysługuje Pani/Panu prawo</w:t>
      </w:r>
      <w:r w:rsidRPr="002E40AB">
        <w:rPr>
          <w:rFonts w:ascii="Calibri" w:eastAsia="Times New Roman" w:hAnsi="Calibri" w:cs="Calibri"/>
          <w:bCs/>
          <w:lang w:eastAsia="pl-PL"/>
        </w:rPr>
        <w:t xml:space="preserve"> </w:t>
      </w:r>
    </w:p>
    <w:p w14:paraId="7C664D06" w14:textId="77777777" w:rsidR="002E40AB" w:rsidRPr="002E40AB" w:rsidRDefault="002E40AB" w:rsidP="002E40AB">
      <w:pPr>
        <w:numPr>
          <w:ilvl w:val="1"/>
          <w:numId w:val="4"/>
        </w:numPr>
        <w:tabs>
          <w:tab w:val="clear" w:pos="1440"/>
        </w:tabs>
        <w:spacing w:after="0" w:line="256" w:lineRule="auto"/>
        <w:rPr>
          <w:rFonts w:ascii="Calibri" w:eastAsia="Calibri" w:hAnsi="Calibri" w:cs="Arial"/>
          <w:bCs/>
        </w:rPr>
      </w:pPr>
      <w:r w:rsidRPr="002E40AB">
        <w:rPr>
          <w:rFonts w:ascii="Calibri" w:eastAsia="Calibri" w:hAnsi="Calibri" w:cs="Arial"/>
          <w:bCs/>
        </w:rPr>
        <w:t xml:space="preserve">na podstawie art. 15 RODO prawo dostępu do danych osobowych Pani/Pana dotyczących, w tym prawo do uzyskania kopii danych; </w:t>
      </w:r>
    </w:p>
    <w:p w14:paraId="7BA5E00E" w14:textId="77777777" w:rsidR="002E40AB" w:rsidRPr="002E40AB" w:rsidRDefault="002E40AB" w:rsidP="002E40AB">
      <w:pPr>
        <w:numPr>
          <w:ilvl w:val="1"/>
          <w:numId w:val="4"/>
        </w:numPr>
        <w:tabs>
          <w:tab w:val="clear" w:pos="1440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 w:rsidRPr="002E40AB">
        <w:rPr>
          <w:rFonts w:ascii="Calibri" w:eastAsia="Calibri" w:hAnsi="Calibri" w:cs="Arial"/>
          <w:bCs/>
        </w:rPr>
        <w:t>podstawie art. 16 RODO prawo do żądania sprostowania (poprawienia) danych osobowych;</w:t>
      </w:r>
    </w:p>
    <w:p w14:paraId="2591631D" w14:textId="77777777" w:rsidR="002E40AB" w:rsidRPr="002E40AB" w:rsidRDefault="002E40AB" w:rsidP="002E40AB">
      <w:pPr>
        <w:numPr>
          <w:ilvl w:val="1"/>
          <w:numId w:val="4"/>
        </w:numPr>
        <w:tabs>
          <w:tab w:val="clear" w:pos="1440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 w:rsidRPr="002E40AB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14:paraId="559403E9" w14:textId="77777777" w:rsidR="002E40AB" w:rsidRPr="002E40AB" w:rsidRDefault="002E40AB" w:rsidP="002E40AB">
      <w:pPr>
        <w:numPr>
          <w:ilvl w:val="1"/>
          <w:numId w:val="4"/>
        </w:numPr>
        <w:tabs>
          <w:tab w:val="clear" w:pos="1440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 w:rsidRPr="002E40AB"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14:paraId="2A66DA36" w14:textId="77777777" w:rsidR="002E40AB" w:rsidRPr="002E40AB" w:rsidRDefault="002E40AB" w:rsidP="002E40AB">
      <w:pPr>
        <w:numPr>
          <w:ilvl w:val="1"/>
          <w:numId w:val="4"/>
        </w:numPr>
        <w:tabs>
          <w:tab w:val="clear" w:pos="1440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 w:rsidRPr="002E40AB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 [w razie otrzymania sprzeciwu opartego na szczególnej sytuacji administratorowi nie wolno już przetwarzać danych, chyba że wykaże: (i) istnienie ważnych, prawnie uzasadnionych podstaw do przetwarzania, nadrzędnych wobec interesów, praw i wolności osoby, której dane dotyczą, lub (ii) istnienie podstaw do ustalenia, dochodzenia lub obrony roszczeń, (iii) niezbędność przetwarzania do wykonania zadania realizowanego w interesie publicznym – jeżeli sprzeciw odnosi się do przetwarzania w celu badań naukowych lub historycznych lub do celów statystycznych (na mocy art. 89 ust. 1 RODO)].</w:t>
      </w:r>
    </w:p>
    <w:p w14:paraId="46CE17EB" w14:textId="77777777" w:rsidR="002E40AB" w:rsidRPr="002E40AB" w:rsidRDefault="002E40AB" w:rsidP="002E40AB">
      <w:pPr>
        <w:numPr>
          <w:ilvl w:val="1"/>
          <w:numId w:val="4"/>
        </w:numPr>
        <w:tabs>
          <w:tab w:val="clear" w:pos="1440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 w:rsidRPr="002E40AB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</w:p>
    <w:p w14:paraId="6B786517" w14:textId="77777777" w:rsidR="002E40AB" w:rsidRPr="002E40AB" w:rsidRDefault="002E40AB" w:rsidP="002E40AB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iCs/>
          <w:lang w:eastAsia="pl-PL"/>
        </w:rPr>
      </w:pPr>
      <w:r w:rsidRPr="002E40AB">
        <w:rPr>
          <w:rFonts w:ascii="Calibri" w:eastAsia="Times New Roman" w:hAnsi="Calibri" w:cs="Calibri"/>
          <w:lang w:eastAsia="pl-PL"/>
        </w:rPr>
        <w:t xml:space="preserve">W oparciu o tak przetwarzane dane osobowe </w:t>
      </w:r>
      <w:r w:rsidRPr="002E40AB">
        <w:rPr>
          <w:rFonts w:ascii="Calibri" w:eastAsia="Times New Roman" w:hAnsi="Calibri" w:cs="Calibri"/>
          <w:bCs/>
          <w:lang w:eastAsia="pl-PL"/>
        </w:rPr>
        <w:t>Administrator</w:t>
      </w:r>
      <w:r w:rsidRPr="002E40AB">
        <w:rPr>
          <w:rFonts w:ascii="Calibri" w:eastAsia="Times New Roman" w:hAnsi="Calibri" w:cs="Calibri"/>
          <w:b/>
          <w:bCs/>
          <w:lang w:eastAsia="pl-PL"/>
        </w:rPr>
        <w:t xml:space="preserve"> nie będzie podejmował zautomatyzowanych decyzji</w:t>
      </w:r>
      <w:r w:rsidRPr="002E40AB">
        <w:rPr>
          <w:rFonts w:ascii="Calibri" w:eastAsia="Times New Roman" w:hAnsi="Calibri" w:cs="Calibri"/>
          <w:lang w:eastAsia="pl-PL"/>
        </w:rPr>
        <w:t xml:space="preserve">, w tym decyzji będących wynikiem profilowania. </w:t>
      </w:r>
    </w:p>
    <w:p w14:paraId="158CF486" w14:textId="1E0E4C1B" w:rsidR="00FA4DF8" w:rsidRPr="002E40AB" w:rsidRDefault="00FA4DF8" w:rsidP="002E40AB"/>
    <w:sectPr w:rsidR="00FA4DF8" w:rsidRPr="002E40AB" w:rsidSect="00BB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B1710" w16cex:dateUtc="2021-09-02T07:25:00Z"/>
  <w16cex:commentExtensible w16cex:durableId="24DB1711" w16cex:dateUtc="2021-09-02T07:25:00Z"/>
  <w16cex:commentExtensible w16cex:durableId="24DB19FB" w16cex:dateUtc="2021-09-02T07:38:00Z"/>
  <w16cex:commentExtensible w16cex:durableId="24DB1715" w16cex:dateUtc="2021-09-02T07:25:00Z"/>
  <w16cex:commentExtensible w16cex:durableId="24DB1718" w16cex:dateUtc="2021-09-02T07:25:00Z"/>
  <w16cex:commentExtensible w16cex:durableId="24DB1719" w16cex:dateUtc="2021-09-02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CB1194" w16cid:durableId="24DB1710"/>
  <w16cid:commentId w16cid:paraId="7D6E15BB" w16cid:durableId="24DB1711"/>
  <w16cid:commentId w16cid:paraId="10201746" w16cid:durableId="24DB19FB"/>
  <w16cid:commentId w16cid:paraId="7B84DEC4" w16cid:durableId="24DB1715"/>
  <w16cid:commentId w16cid:paraId="336306D5" w16cid:durableId="24DB1718"/>
  <w16cid:commentId w16cid:paraId="7909ED12" w16cid:durableId="24DB17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427D"/>
    <w:multiLevelType w:val="multilevel"/>
    <w:tmpl w:val="C28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5FF1"/>
    <w:multiLevelType w:val="multilevel"/>
    <w:tmpl w:val="9384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  <w:b w:val="0"/>
        <w:bCs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6D"/>
    <w:rsid w:val="00001327"/>
    <w:rsid w:val="0000383F"/>
    <w:rsid w:val="00042A33"/>
    <w:rsid w:val="000431AC"/>
    <w:rsid w:val="000A10DD"/>
    <w:rsid w:val="0011764C"/>
    <w:rsid w:val="00196691"/>
    <w:rsid w:val="001E5B2A"/>
    <w:rsid w:val="0020279B"/>
    <w:rsid w:val="00227A2E"/>
    <w:rsid w:val="00231EA2"/>
    <w:rsid w:val="00233678"/>
    <w:rsid w:val="002368A5"/>
    <w:rsid w:val="00243911"/>
    <w:rsid w:val="00245834"/>
    <w:rsid w:val="00265C11"/>
    <w:rsid w:val="00271305"/>
    <w:rsid w:val="002D3FDE"/>
    <w:rsid w:val="002E40AB"/>
    <w:rsid w:val="00345C18"/>
    <w:rsid w:val="003C7738"/>
    <w:rsid w:val="003E666C"/>
    <w:rsid w:val="003F1D01"/>
    <w:rsid w:val="004124D3"/>
    <w:rsid w:val="0044762B"/>
    <w:rsid w:val="004A0E80"/>
    <w:rsid w:val="004B35C7"/>
    <w:rsid w:val="004B5D89"/>
    <w:rsid w:val="00504115"/>
    <w:rsid w:val="00513E63"/>
    <w:rsid w:val="005976F6"/>
    <w:rsid w:val="005B56C5"/>
    <w:rsid w:val="005E60C1"/>
    <w:rsid w:val="006269D9"/>
    <w:rsid w:val="00657DED"/>
    <w:rsid w:val="00684E87"/>
    <w:rsid w:val="00686045"/>
    <w:rsid w:val="006A1A47"/>
    <w:rsid w:val="006A585A"/>
    <w:rsid w:val="006A75EA"/>
    <w:rsid w:val="0078526D"/>
    <w:rsid w:val="007B4B2F"/>
    <w:rsid w:val="007B70E1"/>
    <w:rsid w:val="007C6A1D"/>
    <w:rsid w:val="00833985"/>
    <w:rsid w:val="00924B74"/>
    <w:rsid w:val="00952952"/>
    <w:rsid w:val="00977B4C"/>
    <w:rsid w:val="00993990"/>
    <w:rsid w:val="009C1FFC"/>
    <w:rsid w:val="009E24C5"/>
    <w:rsid w:val="009E298F"/>
    <w:rsid w:val="009E328F"/>
    <w:rsid w:val="009F50CE"/>
    <w:rsid w:val="00A25EDD"/>
    <w:rsid w:val="00A40A15"/>
    <w:rsid w:val="00A54C05"/>
    <w:rsid w:val="00A73714"/>
    <w:rsid w:val="00A92473"/>
    <w:rsid w:val="00AA3572"/>
    <w:rsid w:val="00AB5EC1"/>
    <w:rsid w:val="00AE1CCF"/>
    <w:rsid w:val="00AE626C"/>
    <w:rsid w:val="00AE6A7E"/>
    <w:rsid w:val="00B17B69"/>
    <w:rsid w:val="00B22C87"/>
    <w:rsid w:val="00B50B5D"/>
    <w:rsid w:val="00B62A8C"/>
    <w:rsid w:val="00B82B86"/>
    <w:rsid w:val="00BA153F"/>
    <w:rsid w:val="00BA5629"/>
    <w:rsid w:val="00BB02D8"/>
    <w:rsid w:val="00BE0AEC"/>
    <w:rsid w:val="00BF4426"/>
    <w:rsid w:val="00C36A5D"/>
    <w:rsid w:val="00C61856"/>
    <w:rsid w:val="00C62C8D"/>
    <w:rsid w:val="00C62DA9"/>
    <w:rsid w:val="00C7008F"/>
    <w:rsid w:val="00C772F8"/>
    <w:rsid w:val="00C77F1C"/>
    <w:rsid w:val="00CB3CD6"/>
    <w:rsid w:val="00CC2B59"/>
    <w:rsid w:val="00CC6374"/>
    <w:rsid w:val="00CD7969"/>
    <w:rsid w:val="00D3568D"/>
    <w:rsid w:val="00D37E55"/>
    <w:rsid w:val="00D767FE"/>
    <w:rsid w:val="00DB3D5B"/>
    <w:rsid w:val="00DC49EB"/>
    <w:rsid w:val="00DD5EA9"/>
    <w:rsid w:val="00E227E9"/>
    <w:rsid w:val="00E26BB2"/>
    <w:rsid w:val="00E32462"/>
    <w:rsid w:val="00E45107"/>
    <w:rsid w:val="00E654CE"/>
    <w:rsid w:val="00F53642"/>
    <w:rsid w:val="00F549D5"/>
    <w:rsid w:val="00F75DDA"/>
    <w:rsid w:val="00F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DC0D"/>
  <w15:docId w15:val="{8D443E73-6915-4C62-A810-B9A32F1D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6BB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A1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iod.r.andrzejewski@szkoleniaprawnicze.com.pl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a-parciaki@jednoroz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4A65-3F0D-435B-B85E-56065D6C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komputer</cp:lastModifiedBy>
  <cp:revision>2</cp:revision>
  <dcterms:created xsi:type="dcterms:W3CDTF">2022-04-06T09:56:00Z</dcterms:created>
  <dcterms:modified xsi:type="dcterms:W3CDTF">2022-04-06T09:56:00Z</dcterms:modified>
</cp:coreProperties>
</file>