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83" w:rsidRPr="00F14083" w:rsidRDefault="00F14083" w:rsidP="00F14083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ascii="AgendaPl Bold" w:hAnsi="AgendaPl Bold" w:cs="AgendaPl Bold"/>
          <w:b/>
          <w:bCs/>
          <w:caps/>
          <w:color w:val="004394"/>
          <w:sz w:val="36"/>
          <w:szCs w:val="36"/>
        </w:rPr>
      </w:pPr>
      <w:r w:rsidRPr="00F14083">
        <w:rPr>
          <w:rFonts w:ascii="AgendaPl Bold" w:hAnsi="AgendaPl Bold" w:cs="AgendaPl Bold"/>
          <w:b/>
          <w:bCs/>
          <w:caps/>
          <w:color w:val="004394"/>
          <w:sz w:val="36"/>
          <w:szCs w:val="36"/>
        </w:rPr>
        <w:t>Przedmiotowy system oceniania</w:t>
      </w:r>
    </w:p>
    <w:p w:rsidR="00F14083" w:rsidRPr="000D346C" w:rsidRDefault="00F14083" w:rsidP="00F1408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  <w:bookmarkStart w:id="0" w:name="_GoBack"/>
      <w:bookmarkEnd w:id="0"/>
    </w:p>
    <w:p w:rsidR="00F14083" w:rsidRPr="00F14083" w:rsidRDefault="00F14083" w:rsidP="00F1408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</w:p>
    <w:tbl>
      <w:tblPr>
        <w:tblW w:w="1474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552"/>
        <w:gridCol w:w="2552"/>
        <w:gridCol w:w="2552"/>
        <w:gridCol w:w="2552"/>
      </w:tblGrid>
      <w:tr w:rsidR="00F14083" w:rsidRPr="00F14083" w:rsidTr="004F5064">
        <w:trPr>
          <w:tblHeader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Nazwa działu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1. Вспоминаем каникулы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rodzaje zajęć wakacyjnych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kraje i miasta europejskie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języki, jakimi posługują się obywatele tych krajów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mieszkańców wybranych krajów europejskich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środki transportu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wypoczynku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wypoczynku letniego (miejsce, podstawowe czynności)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zajęcia wakacyjne i zapytać o nie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sposoby podróżowania i zapytać o nie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wypoczynku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wypoczynku letniego, polegającą na wprowadzeniu do czytanego tekstu realiów własnych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informację na temat wypoczynku letniego w postaci e-maila lub pocztówki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(e-mail, kartka pocztowa)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zaimki przysłowne pytające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где?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куда?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oткуда?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konstrukcję: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ездить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 чём?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 lub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dotyczące wypoczynku letniego różnych osób (miejsce, zajęcia, warunki pogodowe, środek transportu)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dotyczące kursu językowego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(z poznaną wcześniej leksyką) szczegółowe informacje na temat wypoczynku letniego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słuchanego tekstu (z poznaną wcześniej leksyką) szczegółowe informacje na temat kursów językowych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chanego tekstu (z poznaną wcześniej leksyką) szczegółowe informacje na temat krajów europejskich i ich mieszkańców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własnych preferencji dotyczących wypoczynku letniego;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tekstów dotyczących wyjazdów wakacyjnych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wyrażenia oznaczające miejsce i kierunek z przyimkami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wypoczynku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ulotki reklamowej i wyodrębnić w nim podstawowe informacje dotyczące kursów językowych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autentyczny tekst dotyczący krajów europejskich i ich mieszkańców oraz przekazać jego treść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wypoczynku letniego; popełnia przy tym niewielkie uchybienia gramatyczne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powodów, dla których młodzież uczy się języków obcych; popełnia przy tym niewielkie uchybienia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tworzyć i stosować zdania ze spójnikami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поэтому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потому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wypoczynku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wybrane informacje dotyczące kursów językowych, zaczerpnięte z ulotki reklamowej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 swobodnie wypowiedzieć się na temat przeczytanego/wysłuchanego tekstu dotyczącego wypoczynku letniego; uwzględnia przy tym poprawność użycia struktur gramatyczno-leksykalnych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wypoczynku letniego – poprawną pod względem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gramatycznym, wyróżniającą się płynnością, bogactwem leksykalnym i różnorodnością struktur wykraczających poza program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powodów, dla których młodzież uczy się języków obcych, poprawną pod względem leksykalno-gramatycznym, wyróżniającą się płynnością, bogactwem leksykalnym i różnorodnością struktur wykraczających poza program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2. Место жительства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domów i mieszkań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poszczególne kondygnacje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poszczególne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pomieszczenia w mieszkaniu / domu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elementy wyposażenia 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zrozumieć krótkie informacje dotyczące mieszkania/domu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mieszkania/domu (rodzaj domu/mieszkania, pomieszczenia)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podać adres zamieszkania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porządkowe (1–10)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miejsce zamieszkania i zapytać o miejsce zamieszkania rozmówcy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położenie pod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stawowych sprzętów w poszczególnych pomieszczeniach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 (z poznaną wcześniej  leksyką) podstawowe  informacje dotyczące miejsca zamieszkania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prostej wypowiedzi dotyczącej miejsca zamieszkania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wypowiedź na temat mieszkania/domu (rodzaj domu/mieszkania, kondygnacje, pomieszczenia, podstawowe elementy wyposażenia i ich położenie), polegającą na wprowadzeniu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drogi do swojego domu/mieszkania,  polegającą na wprowadzeniu do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opracowanego wcześniej dialogu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porządkowe (1.– 10.) w miejscowniku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находиться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стоять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лежать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висеть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określające położenie osób i przedmiotów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miejsce zamieszkania różnych osób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zadawać pytania o sposób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dojścia/dojazdu do określonych obiektów lub miejsc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określić zmianę położenia elementów wyposażenia mieszkania w poszczególnych pomieszczeniach 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domu/mieszkania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domu/mieszkania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udzielić informacji na temat warunków mieszkaniowych na podstawie ankiety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mieszkania/domu (rodzaj domu/mieszkania, kondygnacje, pomieszcze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nia, podstawowe elementy wyposażenia);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положить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поставить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повесить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określające zmianę miejsca położenia osób i przedmiotów: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domu/mieszkania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szczegółowo opisać drogę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do swojego domu/mieszkania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ze strony internetowego sklepu meblowego i wyodrębnić w nim podstawowe  informacje dotyczące oferty mebli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wysłuchać tekst ogłoszenia i wyodrębnić w nim podstawowe informacje dotyczące  mieszkania oferowanego do wynajęcia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określić intencje nadawcy wysłuchanego tekstu dotyczącego potrzeb mieszkaniowych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domu/mieszkania;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stawione w materiale ikonograficznym dotyczącym mieszkania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zaimki przymiotne pytajne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чей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чьё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чьи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zaimki dzierżawcze w mianowniku do określenia przynależności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rzeczowników rodzaju nijakiego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окно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miejsca zamieszkania i sposobu dojścia/dojazdu do 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szczegółowo przekazać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informacje zamieszczone w ogłoszeniu  dotyczącym domu/mieszkania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domu/mieszkania; uwzględnia przy tym poprawność użycia struktur gramatyczno-leksykalnych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warunków mieszkaniowych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domu/mieszkania – poprawną pod względem leksykalno-gramatycznym, wyróżniającą się płynnością, bogactwem leksykalnym i różnorodnością struktur wykraczających poza program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czące domu 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3. Эхо Москвы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(oficjalnie)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godzinę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codzienne czynności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atrakcje turystyczne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stolicy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wyjazdu do Moskwy, udzielając odpowiedzi na pytania (kiedy, z kim, jakim środkiem transportu)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rodzaje lokali gastronomicznych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najpopularniejsze tradycyjne dania kuchni rosyjskiej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podstawowych potraw i napojów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elementy zastawy stołowej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podstawowych rodzajów lokali gastronomicznych oraz podawanych w nich potraw i napojów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poprosić o potrawę i napój w restauracji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główne (1–59)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planu wyjazdu do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atrakcji turystycznych Moskwy na podstawie wypowiedzi wzorcowej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określić główną myśl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wysłuchanego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(z poznaną wcześniej leksyką) podstawowe informacje dotyczące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Moskwy na podstawie planu w formie pytań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udzielać podstawowych informacji na temat swojej miejscowości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przeprowadzić rozmowę z kelnerem w restauracji na podstawie opracowanego wcześniej dialogu wzorcowego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ze składaniem zamówienia w restauracji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liczebniki główne w połączeniu z rzeczownikiem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рубль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odpowiedniej formie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wysłuchanych tekstów informacyjnych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czas lądowania samolotów i udzielać na nie 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w czytanym tekście (z poznaną wcześniej leksyką) szczegółowe informacje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dotyczące atrakcji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wysłuchanego tekstu o Moskwie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stolicy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sformułować wypowiedź na temat stolicy Rosji; popełnia przy tym niewielkie uchybienia leksykalno-gramatyczne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składać, przyjmować i odrzucać propozycje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pobytu w restauracji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wyodrębnić w słuchanym tekście (z poznaną wcześniej leksyką) szczegółowe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 xml:space="preserve">informacje dotyczące podstawowych posiłków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szczegółowe informacje dotyczące planu wyjazdu do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szczegółowe informacje dotyczące atrakcji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szczegółowe informacje dotyczące Mo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stolicy Rosji; popełnia przy tym niewielkie uchybienia gramatyczne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przedstawione w materiale ikonograficznym dotyczącym lokali gastronomicznych i wyrażać je w języku rosyjskim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przeczytać menu restauracji i wyodrębnić w nim podstawowe informacje dotyczące oferowanych potraw i napojów 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pobytu w restauracji;  popełnia przy tym niewielkie uchybienia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atrakcji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wysłuchanego tekstu dotyczącego stolicy Rosji; uwzględnia przy tym poprawność użycia 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wypowiedź na temat atrakcji turystycznych w swoim miejscu zamieszkania – poprawną pod względem leksykalno-gramatycznym, wyróżniającą się płynnością, bogactwem leksykalnym i różnorodnością struktur wykraczających poza program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z kelnerem w restauracji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karcie dań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pobytu w restauracji; uwzględnienia przy tym poprawność użycia struktur gramatyczno-leksykalnych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sformułować dłuższą wypowiedź na temat pobytu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 restauracji – poprawną pod względem leksykalno-gramatycznym, wyróżniającą się płynnością, bogactwem leksykalnym i różnorodnością struktur wykraczających poza program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4. К вашим услугам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stoisk, sklepów i punktów usługowych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artykuły spożywcze i przemysłowe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poprosić w sklepie o wybrany artykuł i zapytać o jego cenę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kupowania podstawowych artykułów spożywczych i przemysłowych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wybra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nych zakładów usługowych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wyrazić prośbę o wykonanie usługi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cenę usługi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podziękować za pomoc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sklepu i nazwać działy, w których kupuje artykuły spożywcze  i przemysłowe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kupowanych artykułów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zakupów (rodzaj sklepu, działy, kupione artykuły, należność), polegającą na wprowadzeniu do czyta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nego tekstu realiów własnych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 robieniem zakupów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wcześniej leksyką) podstawowe informacje dotyczące shoppingu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formy gramatyczne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zadawać pytania o miejsca, w których kupuje się artykuły spożywcze i przemysłowe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kupowania artykułów spożywczych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kupowane artykuły (cena, ilość, waga, opakowanie, należność) i udzielać na nie odpowiedzi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rozpoznać związki między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poszczególnymi częściami tekstu dotyczącego zakupów w sklepie spożywczym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zakupów w sklepie spożywczym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zakupów (rodzaj sklepu, działy, zakupione artykuły, ceny, ilość, waga, opakowania, należność);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zasad korzystania z bankomatu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przeczytanego tekstu dotyczącego zakupów w różnych krajach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pracy różnych sklepów i zakładów usługowych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usług w zakładzie fotograficznym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искать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słuchanym/czytanym tekście szczegółowe informacje na temat zakupów w sklepach spożywczym i przemysłowym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zakupach w różnych krajach oraz wyodrębnić w nim szczegółowe informacje i rady przekazywane przez turystów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zakupów w sklepie spożyw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czym;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zakupów w sklepie z artykułami przemysłowymi;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nadać mu tytuł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wybranych zakładów usługowych i wyrażać je w języku rosyjskim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– instrukcję korzystania z bankomatu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kupowania artykułów spożywczych i przemysłowych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zakupów w sklepach spożywczym i przemysłowym; uwzględnia przy tym poprawność użycia struktur gramatyczno-leksykalnych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kupów w sklepach spożywczym i przemysłowym – poprawną pod względem leksykalno-gramatycznym, wyróżniającą się płynnością, bogactwem leksykalnym i różnorodnością struktur wykraczających poza program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wyrazić własną opinię na temat shoppingu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5. Внешний вид проверили?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elementy garderoby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kilka cech wyglądu zewnętrznego człowieka (wzrost, sylwetka, kolor oczu i włosów)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części twarzy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zrozumieć krótkie informacje dotyczące wyglądu zewnętrznego wybranych osób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wyglądu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zewnętrznego własnego i wybranych osób polegającą na udzieleniu odpowiedzi na pytania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w co ubiera się na co dzień, i zapytać o to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określić podstawowe cechy elementów garderoby (kolor, wielkość)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(z poznaną wcześniej leksyką) podstawowe informacje dotyczące planowanego wyjścia na urodziny dziadka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sformułować krótką wypowiedź na temat wyglądu zewnętrznego wybranych osób (elementy garderoby, twarz, włosy), polegającą na wprowadzeniu do czytanego tekstu realiów własnych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wybranej osoby, polegającą na wprowadzeniu do opracowanego wcześniej dialogu realiów własnych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одевaть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одевaться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надевaть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надeть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formy mianownika lp. i lm. przymiotników twardotematowych, miękkotematowych i przymiotników o temacie zakończonym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 xml:space="preserve">na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wypowiedzi dotyczącej planowanego ubioru na spotkanie w gronie rówieśników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wygląd zewnętrzny wybranych osób (wzrost, wiek, figura, kolor oczu, kolor i długość włosów)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zadawać pytania o cechy elementów garderoby i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określić zestaw ubrań odpowiedni do sytuacji (szkoła, obóz wakacyjny, teatr, dyskoteka)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 w czytanym tekście (z poznaną wcześniej leksyką) szczegółowe informacje na temat planowanego wyjścia na urodziny dziadka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rozmowy kolegów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na temat nowej dziewczyny jednego z kolegów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wyodrębnić w słuchanym tekście (z poznaną wcześniej leksyką) szczegółowe informacje na temat stosunku nastolatków do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mody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własnych preferencji dotyczących ubioru;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przymiotników twardotematowych, miękkotematowych i przymiotników o temacie zakończonym na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,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 ч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autentycznym tekście literackim szczegółowe informacje na temat  wyglądu zewnętrznego bohatera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odczytać tekst ogłoszenia i wyodrębnić w nim podstawowe informacje dotyczące wyglądu zewnętrznego  nastolatków poszukiwanych do udziału w kampanii reklamowej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intencje nadawcy wysłuchanego tekstu do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tyczącego oceny wyglądu zewnętrznego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odzieży wybranych osób, popełnia przy tym niewielkie uchybienia gramatyczne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wyglądu zewnętrznego własnego i wybranych osób;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przedstawione w materiale ikonograficznym dotyczącym wyglądu zewnętrznego różnych osób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konstrukcje z krótką formą przymiotników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прав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похож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рад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w wypowiedziach wyrażenie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друга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z przyimkiem lub bez przyimka oraz zaimek zwrotny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wyglądu zewnętrznego wybranych osób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kampanii  reklamowej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wyglądu zewnętrznego osób; uwzględnia przy tym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prawność użycia 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stosunku młodych ludzi do mody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/ opinię na temat wyglądu zewnętrznego wybranych osób – poprawną pod względem leksykalno-gramatycznym, wyróżniającą się płynnością, bogactwem leksykalnym i różnorodnością struktur wykraczających poza program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wyglądu zewnętrznego człowieka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6. Быть здоровым, счастливым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и богатым...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podstawowe części ciała człowieka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podstawowe czynności, które świadczą o prowadzeniu zdrowego stylu życia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(nieoficjalnie)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samopoczucia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podstawowe symptomy choroby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elementy zestawu komputerowego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dopełniacza zaimków osobowych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tworzyć i stosować konstrukcje typu: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меня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болит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что?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symptomów i przyczyn złego samopoczucia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złego samopoczucia, polegającą na wprowadzeniu do opracowanego wcześniej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tekstu realiów własnych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prowadzić rozmowę z lekarzem na podstawie opracowanego wcześniej dialogu wzorcowego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wykonywania codziennych czynności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wypowiedź na temat podstawowych czynności dnia powszedniego, polegającą na wprowadzeniu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czynności dnia powszedniego, polegającą na udzieleniu odpowiedzi na pytania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roli komputera w życiu człowieka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podstawowych czynności wykonywanych przy użyciu komputera, polegającą na wprowadzeniu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konstrukcje typu: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болеть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),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чувствовать себя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как?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trwania codziennych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problemów zdrowotnych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wcześniej leksyką) szczegółowe informacje dotyczące symptomów i przyczyn złego samopoczucia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czynności i zachowań sprzyjających zdrowiu;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zadawać pytania o czas wykonywania codziennych czynności i udzielać na nie odpowiedzi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uzależnienia od komputera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uzależnienia od komputera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dotyczące korzystania z komputera i internetu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rozpoznać związki między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poszczególnymi częściami tekstu dotyczącego korzystania z komputera i internetu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здоровье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/ czytanym tekście szczegółowe informacje na temat symptomów i przyczyn złego samopoczucia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chorobie bohaterki podczas wycieczki i wyodrębnić w nim szczegółowe informacje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powiedź na temat problemów zdrowotnych; popełnia przy tym niewielkie uchybienia gramatyczne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korzystania z komputera i internetu;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 jego podstawie sformułować wypowiedź na temat niebezpieczeństw, jakie niesie ze sobą internet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pobytu u lekarza i wyrażać je w języku rosyjskim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choroby i pobytu u lekarza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własnego dnia powszedniego z uwzględnieniem czasu wykonywania poszczególnych czynności – poprawną pod względem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gramatycznym, wyróżniającą się płynnością, bogactwem leksykalnym i różnorodnością struktur wykraczających poza program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swobodnie wypowiedzieć się na temat przeczytanego/wysłuchanego tekstu dotyczącego symptomów i przyczyn złego samopoczucia; uwzględnia przy tym poprawność użycia struktur gramatyczno-leksykalnych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zdrowego stylu życia – poprawną pod względem leksykalno-gramatycznym, wyróżniającą się płynnością, bogactwem leksykalnym i różnorodnością struktur wykraczających poza program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w odpowiednim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kontekście sytuacyjnym przysłowia rosyjskie dotyczące zdrowia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samodzielnie prowadzić rozmowę o zagrożeniach wynikających ze zbyt długiego korzystania z komputera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7. Что нового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в мире спорта?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dyscypliny sportowe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różne rodzaje imprez sportowych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uprawiania sportu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uprawiania sportu (sportowcy, dyscypliny)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formy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заниматься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 znaczeniu uprawiać (sport)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jakie dyscypliny sportowe (zimowe i letnie) uprawia, i zapytać o to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uprawiania sportu przez różne osoby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na temat uprawiania sportu przez różne osoby na podstawie planu w formie pytań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czytanym tekście (z poznaną wcześniej leksyką) podstawowe informacje dotyczące znaczenia aktywności fizycznej dla zdrowia człowieka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uprawiania sportu na podstawie planu w formie pytań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modyfikować dialog wzorcowy dotyczący aktywności sportowej i kibicowania, wprowadzając do niego własne realia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wcześniej leksyką) podstawowe informacje dotyczące uprawiania sportów ekstremalnych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wiadomość elektroniczną na temat planów wakacyjnych na podstawie wiadomości wzorcowej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(e-mail)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planów wakacyjnych polegającą na wprowadzeniu do opracowanego wcześniej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znać różne znaczenia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oraz tworzyć i stosować jego różne formy gramatyczne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przysłówki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сюдa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тудa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formy gramatyczne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stosować konstrukcję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кого?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что?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dotyczące aktywności fizycznej rówieśników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uprawiania sportu przez różne osoby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 xml:space="preserve">wyodrębnić w czytanym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>tekście (z poznaną wcześniej leksyką) szczegółowe informacje dotyczące znaczenia aktywności fizycznej dla zdrowia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o kibicowaniu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czytanych tekstach (z poznaną wcześniej leksyką) szczegółowe informacje dotyczące meczu piłkarskiego  i usportowionej rodziny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roli sportu w życiu człowieka; popełnia przy tym niewielkie uchybienia leksykalno-gramatyczne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dotyczące uprawiania sportów ekstremalnych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wyodrębnić w słuchanym tekście (z poznaną wcześniej leksyką) szczegółowe informacje dotyczące planów wakacyjnych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planów wakacyjnych;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przysłów dotyczących sportu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rzeczowników rodzaju nijakiego zakończonych na -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плавание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wyodrębnić  w słuchanym tekście szczegółowe informacje dotyczące uprawiania sportu przez różne osoby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 xml:space="preserve">wyodrębnić w czytanym tekście  szczegółowe informacje dotyczące znaczenia aktywności fizycznej dla zdrowia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 xml:space="preserve">wyodrębnić w czytanych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>tekstach szczegółowe informacje dotyczące przebiegu meczu piłkarskiego i usportowionej  rodziny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człowieka; popełnia przy tym niewielkie uchybienia gramatyczne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sportu i wyrażać je w języku rosyjskim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informacje dotyczące kibicowania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planów wakacyjnych; popełnia przy tym niewielkie uchybienia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zawodów sportowych oraz aktywności fizycznej swojej i kolegów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wysłuchanego tekstu dotyczącego uprawiania sportu przez różne osoby; uwzględnia przy tym poprawność użycia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 – poprawną pod względem leksykalno-gramatycznym, wyróżniającą się płynnością, bogactwem leksykalnym i różnorodnością struktur wykraczających poza program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planów wakacyjnych – poprawną pod względem leksykalno-gramatycznym, wyróżniającą się płynnością, bogactwem leksykalnym i różnorodnością struktur wykraczających poza program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czące sportu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8. Где родной край, там и 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symbole Polski i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dania kuchni polskiej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obiekty warte obejrzenia w Krakowie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wymienić nazwiska kilku znanych Rosjan i nazwać dziedziny, w których zasłynęli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symboli Polski i Rosji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„Za co kochasz Polskę?” (trzy powody)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za co kocha swój kraj i zapytać o to rozmówcę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(z poznaną wcześniej leksyką)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podstawowe informacje dotyczące ojczystego kraju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swojego kraju, polegającą na wprowadzeniu do czytanego tekstu własnych realiów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ulubione obiekty w Krakowie i zapytać o nie rozmówcę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śniej leksyką) podstawowe informacje dotyczące pobytu w Krakowie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Krakowa polegającą na wprowadzeniu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symboli Rosji oraz znanych Rosjan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dla określenia miejsca po</w:t>
            </w:r>
            <w:r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bytu lub kierunku podróży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гордиться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восхищаться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 połączeniu z narzędnikiem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F5064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symbole Polski i Rosji i udzielać na nie odpowiedzi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w czytanym tekście (z poznaną wcześniej leksyką)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szczegółowe informacje na temat ojczyzny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na temat typowych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sformułować wypowiedź na temat Polski, popełnia przy tym niewielkie uchybienia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br/>
              <w:t>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rosyjskich rekordów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na temat planowanego wyjazdu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 xml:space="preserve">wyodrębnić w słuchanym tekście (z poznaną wcześniej leksyką) szczegółowe informacje dotyczące podstawowych posiłków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Rosji; popełnia przy tym niewielkie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uchybienia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osobowe czasowników w czasie przyszłym prostym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stopnia wyższego i najwyższego przymiotników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ojczyzny</w:t>
            </w:r>
          </w:p>
          <w:p w:rsidR="004F5064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</w:t>
            </w:r>
            <w:r w:rsidR="004F5064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Polski;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symboli Polski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informacje dotyczące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szczegółowe informacje na temat Krakowa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formułować dłuższą wypowiedź na temat Krakowa; popełnia przy tym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symboli Polski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informacje</w:t>
            </w:r>
            <w:r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dotyczące planowanego wyjazdu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rosyjskich rekordów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Rosji;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przetwarzać treści przedstawione w materiale iko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lastRenderedPageBreak/>
              <w:t>nograficznym, dotyczącym ekologicznego stylu życia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zaimków wskazujących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этот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swojego kraju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swobodnie wypowiedzieć się na temat przeczytanego tekstu dotyczącego</w:t>
            </w:r>
            <w:r w:rsidR="004F5064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ojczyzny, z uwzględnieniem poprawności użycia struktur gramatyczno-leksykalnych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Polski – poprawną pod względem leksykalno-gramatycznym, wyróżniającą się płynnością, bogactwem leksykalnym i różnorodnością struktur wykraczających poza program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pobytu w Krakowie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wypowiedź na temat Krakowa – poprawną pod względem leksykalno-gramatycznym, wyróżniającą się płynnością, bogactwem leksykalnym i różnorodnością struktur wykraczających poza program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pobytu w restauracji – poprawną pod względem leksykalno-gramatycznym, wyróżniającą się płynnością, bogactwem leksykalnym i różnorodnością struktur wykraczających poza program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opracować i zaprezentować folder reklamowy, który zachęci obcokrajowców do zwiedzania Polski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czące ojczyzny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symboli i Rosji oraz znanych Rosjan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fragment tekstu literackiego i swobodnie wypowiedzieć się na jego temat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Rosji i znanych Rosjan – poprawną pod względem leksykalno-gramatycznym, wyróżniającą się płynnością, bogactwem leksykalnym i różnorodnością struktur wykraczających poza program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9. Как понять природу?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zjawiska pogodowe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powiedź na temat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rodzaje krajobrazów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podstawowe czynności związane z ekologicznym stylem życia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ekologicznego stylu 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pogody na podstawie wzorcowej wypowiedzi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wcześniej leksyką) podstawowe informacje dotyczące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ekologii na podstawie wzorcowej wypowiedzi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ekologicznego stylu życia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ekologicznego stylu życia na podstawie wzorcowej wypowiedzi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przeprowadzić rozmowę na temat wyjazdu do Rosji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na podstawie opracowanego wcześniej wzorcowego dialogu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градус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час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połączeniu z liczebnikami głównymi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używać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идти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różnych znaczeniach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wysłuchanych tekstów informacyjnych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zadawać pytania na temat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pogody i udzielać na nie odpowiedzi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 xml:space="preserve">wyodrębnić w słuchanym/czytanym tekście (z poznaną wcześniej leksyką) szczegółowe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informacje dotyczące pogody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pogody;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ekologicznego stylu życia;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wyrażać zgodę, powątpiewanie, nie wyrażać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zgody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konstrukcję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должен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połączeniu z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słuchanym/czytanym tekście szczegółowe informacje dotyczące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wypowiedź na temat pogody;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zjawisk pogodowych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wysłuchać prognozę pogody i wyodrębnić w niej podstawowe informacje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prognozę pogody;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 czytanym tekście szczegółowe informacje dotyczące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ekologicznego stylu życia; popełnia przy tym niewielkie uchybienia gramatyczne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 tekstu zjawisk pogo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dowych, z uwzględnieniem poprawności użycia struktur gramatyczno-leksykalnych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pogody – poprawną pod względem leksykalno-gramatycznym, wyróżniającą się płynnością, bogactwem leksykalnym i różnorodnością struktur wykraczających poza program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szkoły przetrwania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wysłuchanego/ przeczytanego tekstu dotyczącego ekologii, z uwzględnieniem poprawności użycia struktur gra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matyczno-leksykalnych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ekologicznego stylu życia, poprawną pod względem leksykalno-gramatycznym, wyróżniającą się płynnością, bogactwem leksykalnym i różnorodnością struktur wykraczających poza program</w:t>
            </w:r>
          </w:p>
        </w:tc>
      </w:tr>
    </w:tbl>
    <w:p w:rsidR="006B5810" w:rsidRPr="00F14083" w:rsidRDefault="006B5810" w:rsidP="00F14083"/>
    <w:sectPr w:rsidR="006B5810" w:rsidRPr="00F14083" w:rsidSect="00E21ACB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54" w:rsidRDefault="00942054" w:rsidP="00285D6F">
      <w:pPr>
        <w:spacing w:after="0" w:line="240" w:lineRule="auto"/>
      </w:pPr>
      <w:r>
        <w:separator/>
      </w:r>
    </w:p>
  </w:endnote>
  <w:endnote w:type="continuationSeparator" w:id="0">
    <w:p w:rsidR="00942054" w:rsidRDefault="0094205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(OTF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83" w:rsidRDefault="00F14083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F14083" w:rsidRDefault="00F1408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F4FEDA" wp14:editId="67E1A6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D41A1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935CDA">
      <w:t>Renata Broniarz</w:t>
    </w:r>
  </w:p>
  <w:p w:rsidR="00F14083" w:rsidRDefault="00F1408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AE9D4" wp14:editId="75D945F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F1B7F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F14083" w:rsidRDefault="00F1408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B5D769C" wp14:editId="3B9C17C3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E486C8D" wp14:editId="6B795FD2">
          <wp:extent cx="2585972" cy="263224"/>
          <wp:effectExtent l="0" t="0" r="508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4083" w:rsidRDefault="00F1408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D346C">
      <w:rPr>
        <w:noProof/>
      </w:rPr>
      <w:t>1</w:t>
    </w:r>
    <w:r>
      <w:fldChar w:fldCharType="end"/>
    </w:r>
  </w:p>
  <w:p w:rsidR="00F14083" w:rsidRPr="00285D6F" w:rsidRDefault="00F1408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54" w:rsidRDefault="00942054" w:rsidP="00285D6F">
      <w:pPr>
        <w:spacing w:after="0" w:line="240" w:lineRule="auto"/>
      </w:pPr>
      <w:r>
        <w:separator/>
      </w:r>
    </w:p>
  </w:footnote>
  <w:footnote w:type="continuationSeparator" w:id="0">
    <w:p w:rsidR="00942054" w:rsidRDefault="0094205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4" w:rsidRDefault="004F50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D68DF7" wp14:editId="76110BA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6F80399" wp14:editId="73AEAB7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064" w:rsidRDefault="004F5064" w:rsidP="00435B7E">
    <w:pPr>
      <w:pStyle w:val="Nagwek"/>
      <w:tabs>
        <w:tab w:val="clear" w:pos="9072"/>
      </w:tabs>
      <w:ind w:left="142" w:right="142"/>
    </w:pPr>
  </w:p>
  <w:p w:rsidR="004F5064" w:rsidRDefault="004F5064" w:rsidP="00435B7E">
    <w:pPr>
      <w:pStyle w:val="Nagwek"/>
      <w:tabs>
        <w:tab w:val="clear" w:pos="9072"/>
      </w:tabs>
      <w:ind w:left="142" w:right="142"/>
    </w:pPr>
  </w:p>
  <w:p w:rsidR="004F5064" w:rsidRDefault="00935CD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rosyjski</w:t>
    </w:r>
    <w:r w:rsidR="004F5064" w:rsidRPr="00435B7E">
      <w:rPr>
        <w:color w:val="F09120"/>
      </w:rPr>
      <w:t xml:space="preserve"> </w:t>
    </w:r>
    <w:r w:rsidR="004F5064">
      <w:t xml:space="preserve">| </w:t>
    </w:r>
    <w:r w:rsidRPr="00935CDA">
      <w:rPr>
        <w:rFonts w:ascii="Myriad Pro" w:hAnsi="Myriad Pro" w:cs="Myriad Pro"/>
        <w:b/>
        <w:bCs/>
        <w:i/>
        <w:iCs/>
        <w:color w:val="000000"/>
        <w:lang w:val="ru-RU"/>
      </w:rPr>
      <w:t>Эхо</w:t>
    </w:r>
    <w:r>
      <w:t xml:space="preserve"> </w:t>
    </w:r>
    <w:r w:rsidR="004F5064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C8B"/>
    <w:multiLevelType w:val="hybridMultilevel"/>
    <w:tmpl w:val="ADF63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E37"/>
    <w:multiLevelType w:val="hybridMultilevel"/>
    <w:tmpl w:val="08C6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6627"/>
    <w:multiLevelType w:val="hybridMultilevel"/>
    <w:tmpl w:val="57A2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D346C"/>
    <w:rsid w:val="001E4CB0"/>
    <w:rsid w:val="001F0820"/>
    <w:rsid w:val="00245DA5"/>
    <w:rsid w:val="00285D6F"/>
    <w:rsid w:val="0029149C"/>
    <w:rsid w:val="002F1910"/>
    <w:rsid w:val="00317434"/>
    <w:rsid w:val="003572A4"/>
    <w:rsid w:val="003B19DC"/>
    <w:rsid w:val="00435B7E"/>
    <w:rsid w:val="004F5064"/>
    <w:rsid w:val="00592B22"/>
    <w:rsid w:val="00602ABB"/>
    <w:rsid w:val="00620D78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35CDA"/>
    <w:rsid w:val="00942054"/>
    <w:rsid w:val="009D4894"/>
    <w:rsid w:val="009E0F62"/>
    <w:rsid w:val="00A239DF"/>
    <w:rsid w:val="00A5798A"/>
    <w:rsid w:val="00AB49BA"/>
    <w:rsid w:val="00B63701"/>
    <w:rsid w:val="00C82A94"/>
    <w:rsid w:val="00D22D55"/>
    <w:rsid w:val="00E21ACB"/>
    <w:rsid w:val="00E94882"/>
    <w:rsid w:val="00EC12C2"/>
    <w:rsid w:val="00EE01FE"/>
    <w:rsid w:val="00F1408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008F"/>
  <w15:docId w15:val="{9CFD413E-9DA5-4C5E-8AF9-32D409C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Brakstyluakapitowego"/>
    <w:uiPriority w:val="99"/>
    <w:rsid w:val="0029149C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</w:rPr>
  </w:style>
  <w:style w:type="paragraph" w:customStyle="1" w:styleId="Brakstyluakapitowego">
    <w:name w:val="[Brak stylu akapitowego]"/>
    <w:rsid w:val="002914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ukwyBoldItalic">
    <w:name w:val="Bukwy Bold Italic"/>
    <w:uiPriority w:val="99"/>
    <w:rsid w:val="0029149C"/>
    <w:rPr>
      <w:rFonts w:ascii="Myriad Pro" w:hAnsi="Myriad Pro" w:cs="Myriad Pro"/>
      <w:b/>
      <w:bCs/>
      <w:i/>
      <w:iCs/>
      <w:lang w:val="ru-RU"/>
    </w:rPr>
  </w:style>
  <w:style w:type="paragraph" w:customStyle="1" w:styleId="001Tekstpodstawowy">
    <w:name w:val="001 Tekst podstawowy"/>
    <w:basedOn w:val="Brakstyluakapitowego"/>
    <w:uiPriority w:val="99"/>
    <w:rsid w:val="002914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29149C"/>
    <w:pPr>
      <w:spacing w:line="240" w:lineRule="atLeast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29149C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4394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29149C"/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29149C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29149C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29149C"/>
    <w:rPr>
      <w:rFonts w:ascii="Myriad Pro Cond" w:hAnsi="Myriad Pro Cond" w:cs="Myriad Pro Cond"/>
      <w:b/>
      <w:bCs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83EC-615E-45EC-9F3C-B0CEA308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5465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5</cp:revision>
  <dcterms:created xsi:type="dcterms:W3CDTF">2018-04-19T07:17:00Z</dcterms:created>
  <dcterms:modified xsi:type="dcterms:W3CDTF">2022-09-01T21:11:00Z</dcterms:modified>
</cp:coreProperties>
</file>